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3227B" w14:textId="77777777" w:rsidR="00606416" w:rsidRPr="003C072C" w:rsidRDefault="006D7A22" w:rsidP="006D7A22">
      <w:pPr>
        <w:rPr>
          <w:b/>
          <w:color w:val="2E74B5" w:themeColor="accent5" w:themeShade="BF"/>
          <w:sz w:val="32"/>
          <w:lang w:val="de-DE"/>
        </w:rPr>
      </w:pPr>
      <w:bookmarkStart w:id="0" w:name="_GoBack"/>
      <w:bookmarkEnd w:id="0"/>
      <w:r w:rsidRPr="003C072C">
        <w:rPr>
          <w:b/>
          <w:color w:val="2E74B5" w:themeColor="accent5" w:themeShade="BF"/>
          <w:sz w:val="32"/>
          <w:lang w:val="de-DE"/>
        </w:rPr>
        <w:t>Wo finden Sie uns?</w:t>
      </w:r>
    </w:p>
    <w:p w14:paraId="2E3ED0E8" w14:textId="7004D68E" w:rsidR="006D7A22" w:rsidRPr="003C072C" w:rsidRDefault="00D72856" w:rsidP="006D7A22">
      <w:pPr>
        <w:rPr>
          <w:sz w:val="24"/>
          <w:szCs w:val="24"/>
          <w:lang w:val="de-DE"/>
        </w:rPr>
      </w:pPr>
      <w:r>
        <w:rPr>
          <w:sz w:val="24"/>
          <w:szCs w:val="24"/>
          <w:lang w:val="de-DE"/>
        </w:rPr>
        <w:t>Unsere Räumlichkeiten für die</w:t>
      </w:r>
      <w:r w:rsidR="006D7A22" w:rsidRPr="003C072C">
        <w:rPr>
          <w:sz w:val="24"/>
          <w:szCs w:val="24"/>
          <w:lang w:val="de-DE"/>
        </w:rPr>
        <w:t xml:space="preserve"> Studien an der </w:t>
      </w:r>
      <w:r w:rsidR="006D7A22" w:rsidRPr="00D72856">
        <w:rPr>
          <w:sz w:val="24"/>
          <w:szCs w:val="24"/>
          <w:lang w:val="de-DE"/>
        </w:rPr>
        <w:t>LMU</w:t>
      </w:r>
      <w:r w:rsidR="006D7A22" w:rsidRPr="003C072C">
        <w:rPr>
          <w:sz w:val="24"/>
          <w:szCs w:val="24"/>
          <w:lang w:val="de-DE"/>
        </w:rPr>
        <w:t xml:space="preserve"> liegen im Münchner Ortsteil Schwabing, nahe der Münchner Freiheit.</w:t>
      </w:r>
    </w:p>
    <w:p w14:paraId="3AE11073" w14:textId="77777777" w:rsidR="006D7A22" w:rsidRPr="003C072C" w:rsidRDefault="006D7A22" w:rsidP="006D7A22">
      <w:pPr>
        <w:rPr>
          <w:sz w:val="24"/>
          <w:szCs w:val="24"/>
          <w:lang w:val="de-DE"/>
        </w:rPr>
      </w:pPr>
      <w:r w:rsidRPr="003C072C">
        <w:rPr>
          <w:sz w:val="24"/>
          <w:szCs w:val="24"/>
          <w:lang w:val="de-DE"/>
        </w:rPr>
        <w:t xml:space="preserve">Mit öffentlichen Verkehrsmitteln erreichen Sie uns mit der </w:t>
      </w:r>
      <w:r w:rsidRPr="003C072C">
        <w:rPr>
          <w:b/>
          <w:sz w:val="24"/>
          <w:szCs w:val="24"/>
          <w:lang w:val="de-DE"/>
        </w:rPr>
        <w:t>Linie U3/U6</w:t>
      </w:r>
      <w:r w:rsidRPr="003C072C">
        <w:rPr>
          <w:sz w:val="24"/>
          <w:szCs w:val="24"/>
          <w:lang w:val="de-DE"/>
        </w:rPr>
        <w:t xml:space="preserve">, Haltestelle </w:t>
      </w:r>
      <w:r w:rsidRPr="003C072C">
        <w:rPr>
          <w:i/>
          <w:sz w:val="24"/>
          <w:szCs w:val="24"/>
          <w:lang w:val="de-DE"/>
        </w:rPr>
        <w:t>Gieselastraße</w:t>
      </w:r>
      <w:r w:rsidRPr="003C072C">
        <w:rPr>
          <w:sz w:val="24"/>
          <w:szCs w:val="24"/>
          <w:lang w:val="de-DE"/>
        </w:rPr>
        <w:t xml:space="preserve"> (Aufgang A mit Aufzug oder Aufgang F mit Rolltreppe), oder mit dem Bus 154, Haltestelle </w:t>
      </w:r>
      <w:r w:rsidRPr="003C072C">
        <w:rPr>
          <w:i/>
          <w:sz w:val="24"/>
          <w:szCs w:val="24"/>
          <w:lang w:val="de-DE"/>
        </w:rPr>
        <w:t>Gieselastraße</w:t>
      </w:r>
      <w:r w:rsidRPr="003C072C">
        <w:rPr>
          <w:sz w:val="24"/>
          <w:szCs w:val="24"/>
          <w:lang w:val="de-DE"/>
        </w:rPr>
        <w:t>.</w:t>
      </w:r>
    </w:p>
    <w:p w14:paraId="6740E025" w14:textId="77777777" w:rsidR="006D7A22" w:rsidRDefault="006D7A22" w:rsidP="006D7A22">
      <w:pPr>
        <w:rPr>
          <w:lang w:val="de-DE"/>
        </w:rPr>
      </w:pPr>
    </w:p>
    <w:p w14:paraId="3EE3D983" w14:textId="77777777" w:rsidR="006D7A22" w:rsidRDefault="00E348B9" w:rsidP="006D7A22">
      <w:pPr>
        <w:rPr>
          <w:lang w:val="de-DE"/>
        </w:rPr>
      </w:pPr>
      <w:r>
        <w:rPr>
          <w:noProof/>
          <w:lang w:val="de-DE" w:eastAsia="de-DE"/>
        </w:rPr>
        <w:lastRenderedPageBreak/>
        <w:drawing>
          <wp:inline distT="0" distB="0" distL="0" distR="0" wp14:anchorId="15AF17C5" wp14:editId="792F8B6C">
            <wp:extent cx="2565395" cy="38195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67458" cy="3822596"/>
                    </a:xfrm>
                    <a:prstGeom prst="rect">
                      <a:avLst/>
                    </a:prstGeom>
                  </pic:spPr>
                </pic:pic>
              </a:graphicData>
            </a:graphic>
          </wp:inline>
        </w:drawing>
      </w:r>
    </w:p>
    <w:p w14:paraId="461C49E9" w14:textId="77777777" w:rsidR="006D7A22" w:rsidRPr="003C072C" w:rsidRDefault="006D7A22" w:rsidP="006D7A22">
      <w:pPr>
        <w:rPr>
          <w:b/>
          <w:color w:val="2E74B5" w:themeColor="accent5" w:themeShade="BF"/>
          <w:sz w:val="32"/>
          <w:lang w:val="de-DE"/>
        </w:rPr>
      </w:pPr>
      <w:r w:rsidRPr="003C072C">
        <w:rPr>
          <w:b/>
          <w:color w:val="2E74B5" w:themeColor="accent5" w:themeShade="BF"/>
          <w:sz w:val="32"/>
          <w:lang w:val="de-DE"/>
        </w:rPr>
        <w:t>Anschrift</w:t>
      </w:r>
    </w:p>
    <w:p w14:paraId="464C48E2" w14:textId="77777777" w:rsidR="006D7A22" w:rsidRPr="006D7A22" w:rsidRDefault="006D7A22" w:rsidP="00E348B9">
      <w:pPr>
        <w:spacing w:after="0"/>
        <w:rPr>
          <w:sz w:val="24"/>
          <w:lang w:val="de-DE"/>
        </w:rPr>
      </w:pPr>
      <w:r w:rsidRPr="006D7A22">
        <w:rPr>
          <w:sz w:val="24"/>
          <w:lang w:val="de-DE"/>
        </w:rPr>
        <w:t>Lehrstuhl</w:t>
      </w:r>
      <w:r>
        <w:rPr>
          <w:sz w:val="24"/>
          <w:lang w:val="de-DE"/>
        </w:rPr>
        <w:t xml:space="preserve"> für</w:t>
      </w:r>
      <w:r w:rsidRPr="006D7A22">
        <w:rPr>
          <w:sz w:val="24"/>
          <w:lang w:val="de-DE"/>
        </w:rPr>
        <w:t xml:space="preserve"> Klinische Neuropsychologie der LMU</w:t>
      </w:r>
    </w:p>
    <w:p w14:paraId="7794ECC0" w14:textId="77777777" w:rsidR="006D7A22" w:rsidRPr="006D7A22" w:rsidRDefault="006D7A22" w:rsidP="00E348B9">
      <w:pPr>
        <w:spacing w:after="0"/>
        <w:rPr>
          <w:sz w:val="24"/>
          <w:lang w:val="de-DE"/>
        </w:rPr>
      </w:pPr>
      <w:r w:rsidRPr="006D7A22">
        <w:rPr>
          <w:sz w:val="24"/>
          <w:lang w:val="de-DE"/>
        </w:rPr>
        <w:t>Leopoldstraße 13</w:t>
      </w:r>
    </w:p>
    <w:p w14:paraId="274B7C1C" w14:textId="77777777" w:rsidR="006D7A22" w:rsidRDefault="006D7A22" w:rsidP="00E348B9">
      <w:pPr>
        <w:spacing w:after="0"/>
        <w:rPr>
          <w:sz w:val="24"/>
          <w:lang w:val="de-DE"/>
        </w:rPr>
      </w:pPr>
      <w:r w:rsidRPr="006D7A22">
        <w:rPr>
          <w:sz w:val="24"/>
          <w:lang w:val="de-DE"/>
        </w:rPr>
        <w:t>80802 München</w:t>
      </w:r>
    </w:p>
    <w:p w14:paraId="15E5097A" w14:textId="77777777" w:rsidR="006D7A22" w:rsidRDefault="006D7A22" w:rsidP="006D7A22">
      <w:pPr>
        <w:rPr>
          <w:sz w:val="24"/>
          <w:lang w:val="de-DE"/>
        </w:rPr>
      </w:pPr>
    </w:p>
    <w:p w14:paraId="0EA955DB" w14:textId="77777777" w:rsidR="006D7A22" w:rsidRPr="00E348B9" w:rsidRDefault="00E348B9" w:rsidP="006D7A22">
      <w:pPr>
        <w:rPr>
          <w:sz w:val="24"/>
          <w:lang w:val="de-DE"/>
        </w:rPr>
      </w:pPr>
      <w:r w:rsidRPr="00E348B9">
        <w:rPr>
          <w:sz w:val="24"/>
          <w:lang w:val="de-DE"/>
        </w:rPr>
        <w:t>Diese Studie läuft unter Leitung von Prof. Thomas Schenk am Lehrstuhl für klinische Neuropsychologie im Rahmen des Active Perception Projektes der Deutschen Forschungsgemeinschaft.</w:t>
      </w:r>
    </w:p>
    <w:p w14:paraId="114F5F72" w14:textId="77777777" w:rsidR="000B130F" w:rsidRDefault="000B130F" w:rsidP="006D7A22">
      <w:pPr>
        <w:rPr>
          <w:sz w:val="24"/>
          <w:lang w:val="de-DE"/>
        </w:rPr>
      </w:pPr>
    </w:p>
    <w:p w14:paraId="2D0D4453" w14:textId="77777777" w:rsidR="00E348B9" w:rsidRPr="003C072C" w:rsidRDefault="00E348B9" w:rsidP="006D7A22">
      <w:pPr>
        <w:rPr>
          <w:b/>
          <w:color w:val="2E74B5" w:themeColor="accent5" w:themeShade="BF"/>
          <w:sz w:val="32"/>
          <w:lang w:val="de-DE"/>
        </w:rPr>
      </w:pPr>
      <w:r w:rsidRPr="003C072C">
        <w:rPr>
          <w:b/>
          <w:color w:val="2E74B5" w:themeColor="accent5" w:themeShade="BF"/>
          <w:sz w:val="32"/>
          <w:lang w:val="de-DE"/>
        </w:rPr>
        <w:t>Kontakt</w:t>
      </w:r>
    </w:p>
    <w:p w14:paraId="7102E88F" w14:textId="77777777" w:rsidR="00E348B9" w:rsidRPr="00E348B9" w:rsidRDefault="00E348B9" w:rsidP="006D7A22">
      <w:pPr>
        <w:rPr>
          <w:b/>
          <w:sz w:val="24"/>
          <w:lang w:val="de-DE"/>
        </w:rPr>
      </w:pPr>
      <w:r w:rsidRPr="00E348B9">
        <w:rPr>
          <w:b/>
          <w:sz w:val="24"/>
          <w:lang w:val="de-DE"/>
        </w:rPr>
        <w:t>Haben Sie Fragen zu unserer Studie oder möchten uns gerne als Teilnehmer unterstützen? Kontaktieren Sie uns!</w:t>
      </w:r>
    </w:p>
    <w:p w14:paraId="17A0AFEF" w14:textId="77777777" w:rsidR="00E348B9" w:rsidRDefault="00E348B9" w:rsidP="006D7A22">
      <w:pPr>
        <w:rPr>
          <w:sz w:val="24"/>
          <w:lang w:val="de-DE"/>
        </w:rPr>
      </w:pPr>
    </w:p>
    <w:p w14:paraId="0A8A3294" w14:textId="77777777" w:rsidR="00E348B9" w:rsidRDefault="000B130F" w:rsidP="006D7A22">
      <w:pPr>
        <w:rPr>
          <w:sz w:val="24"/>
          <w:lang w:val="de-DE"/>
        </w:rPr>
      </w:pPr>
      <w:r>
        <w:rPr>
          <w:sz w:val="24"/>
          <w:lang w:val="de-DE"/>
        </w:rPr>
        <w:t xml:space="preserve">Dr. Karin Ludwig: </w:t>
      </w:r>
    </w:p>
    <w:p w14:paraId="72C30791" w14:textId="77777777" w:rsidR="000B130F" w:rsidRDefault="00E348B9" w:rsidP="006D7A22">
      <w:pPr>
        <w:rPr>
          <w:sz w:val="24"/>
          <w:lang w:val="de-DE"/>
        </w:rPr>
      </w:pPr>
      <w:r>
        <w:rPr>
          <w:sz w:val="24"/>
          <w:lang w:val="de-DE"/>
        </w:rPr>
        <w:t xml:space="preserve">E-Mail: </w:t>
      </w:r>
      <w:hyperlink r:id="rId6" w:history="1">
        <w:r w:rsidRPr="00417C0E">
          <w:rPr>
            <w:rStyle w:val="Hyperlink"/>
            <w:sz w:val="24"/>
            <w:lang w:val="de-DE"/>
          </w:rPr>
          <w:t>Karin.Ludwig@psy.lmu.de</w:t>
        </w:r>
      </w:hyperlink>
      <w:r w:rsidR="000B130F">
        <w:rPr>
          <w:sz w:val="24"/>
          <w:lang w:val="de-DE"/>
        </w:rPr>
        <w:t xml:space="preserve"> </w:t>
      </w:r>
    </w:p>
    <w:p w14:paraId="3F064188" w14:textId="77777777" w:rsidR="00E348B9" w:rsidRDefault="00E348B9" w:rsidP="006D7A22">
      <w:pPr>
        <w:rPr>
          <w:sz w:val="24"/>
          <w:lang w:val="de-DE"/>
        </w:rPr>
      </w:pPr>
      <w:r>
        <w:rPr>
          <w:sz w:val="24"/>
          <w:lang w:val="de-DE"/>
        </w:rPr>
        <w:t>Tel.: 089 2180 5233</w:t>
      </w:r>
    </w:p>
    <w:p w14:paraId="6E0CE1FC" w14:textId="77777777" w:rsidR="00E348B9" w:rsidRDefault="00E348B9" w:rsidP="006D7A22">
      <w:pPr>
        <w:rPr>
          <w:sz w:val="24"/>
          <w:lang w:val="de-DE"/>
        </w:rPr>
      </w:pPr>
    </w:p>
    <w:p w14:paraId="7F4669BE" w14:textId="77777777" w:rsidR="00E348B9" w:rsidRDefault="000B130F" w:rsidP="006D7A22">
      <w:pPr>
        <w:rPr>
          <w:sz w:val="24"/>
          <w:lang w:val="de-DE"/>
        </w:rPr>
      </w:pPr>
      <w:r>
        <w:rPr>
          <w:sz w:val="24"/>
          <w:lang w:val="de-DE"/>
        </w:rPr>
        <w:lastRenderedPageBreak/>
        <w:t xml:space="preserve">Lisa Beckmann: </w:t>
      </w:r>
    </w:p>
    <w:p w14:paraId="4B539F20" w14:textId="77777777" w:rsidR="000B130F" w:rsidRDefault="00E348B9" w:rsidP="006D7A22">
      <w:pPr>
        <w:rPr>
          <w:sz w:val="24"/>
          <w:lang w:val="de-DE"/>
        </w:rPr>
      </w:pPr>
      <w:r>
        <w:rPr>
          <w:sz w:val="24"/>
          <w:lang w:val="de-DE"/>
        </w:rPr>
        <w:t xml:space="preserve">E-Mail: </w:t>
      </w:r>
      <w:hyperlink r:id="rId7" w:history="1">
        <w:r w:rsidRPr="00417C0E">
          <w:rPr>
            <w:rStyle w:val="Hyperlink"/>
            <w:sz w:val="24"/>
            <w:lang w:val="de-DE"/>
          </w:rPr>
          <w:t>L.Beckmann@psy.lmu.de</w:t>
        </w:r>
      </w:hyperlink>
    </w:p>
    <w:p w14:paraId="620C6743" w14:textId="77777777" w:rsidR="000B130F" w:rsidRDefault="00E348B9" w:rsidP="006D7A22">
      <w:pPr>
        <w:rPr>
          <w:sz w:val="24"/>
          <w:lang w:val="de-DE"/>
        </w:rPr>
      </w:pPr>
      <w:r>
        <w:rPr>
          <w:sz w:val="24"/>
          <w:lang w:val="de-DE"/>
        </w:rPr>
        <w:t>Tel.: 089 2180 1850</w:t>
      </w:r>
    </w:p>
    <w:p w14:paraId="10E270FA" w14:textId="77777777" w:rsidR="006D7A22" w:rsidRPr="00E348B9" w:rsidRDefault="00E348B9" w:rsidP="006D7A22">
      <w:pPr>
        <w:rPr>
          <w:sz w:val="24"/>
          <w:lang w:val="de-DE"/>
        </w:rPr>
      </w:pPr>
      <w:r>
        <w:rPr>
          <w:noProof/>
          <w:lang w:val="de-DE" w:eastAsia="de-DE"/>
        </w:rPr>
        <w:drawing>
          <wp:anchor distT="0" distB="0" distL="114300" distR="114300" simplePos="0" relativeHeight="251659264" behindDoc="0" locked="0" layoutInCell="1" allowOverlap="1" wp14:anchorId="4A721657" wp14:editId="15CFE0FF">
            <wp:simplePos x="0" y="0"/>
            <wp:positionH relativeFrom="column">
              <wp:posOffset>1948815</wp:posOffset>
            </wp:positionH>
            <wp:positionV relativeFrom="paragraph">
              <wp:posOffset>-144780</wp:posOffset>
            </wp:positionV>
            <wp:extent cx="1229713" cy="1095375"/>
            <wp:effectExtent l="0" t="0" r="8890" b="0"/>
            <wp:wrapNone/>
            <wp:docPr id="3" name="Grafik 3" descr="C:\Users\ra98deh\AppData\Local\Microsoft\Windows\INetCache\Content.MSO\C0622B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98deh\AppData\Local\Microsoft\Windows\INetCache\Content.MSO\C0622B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713" cy="1095375"/>
                    </a:xfrm>
                    <a:prstGeom prst="rect">
                      <a:avLst/>
                    </a:prstGeom>
                    <a:noFill/>
                    <a:ln>
                      <a:noFill/>
                    </a:ln>
                  </pic:spPr>
                </pic:pic>
              </a:graphicData>
            </a:graphic>
          </wp:anchor>
        </w:drawing>
      </w:r>
      <w:r>
        <w:rPr>
          <w:noProof/>
          <w:lang w:val="de-DE" w:eastAsia="de-DE"/>
        </w:rPr>
        <w:drawing>
          <wp:anchor distT="0" distB="0" distL="114300" distR="114300" simplePos="0" relativeHeight="251658240" behindDoc="0" locked="0" layoutInCell="1" allowOverlap="1" wp14:anchorId="69D37599" wp14:editId="705365B7">
            <wp:simplePos x="0" y="0"/>
            <wp:positionH relativeFrom="column">
              <wp:align>left</wp:align>
            </wp:positionH>
            <wp:positionV relativeFrom="paragraph">
              <wp:posOffset>-230505</wp:posOffset>
            </wp:positionV>
            <wp:extent cx="1971675" cy="1032535"/>
            <wp:effectExtent l="0" t="0" r="0" b="0"/>
            <wp:wrapNone/>
            <wp:docPr id="2" name="Grafik 2" descr="Datei:LMU Muenchen 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ei:LMU Muenchen Logo.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032535"/>
                    </a:xfrm>
                    <a:prstGeom prst="rect">
                      <a:avLst/>
                    </a:prstGeom>
                    <a:noFill/>
                    <a:ln>
                      <a:noFill/>
                    </a:ln>
                  </pic:spPr>
                </pic:pic>
              </a:graphicData>
            </a:graphic>
          </wp:anchor>
        </w:drawing>
      </w:r>
    </w:p>
    <w:p w14:paraId="5A14CF0E" w14:textId="77777777" w:rsidR="006D7A22" w:rsidRPr="00E348B9" w:rsidRDefault="006D7A22" w:rsidP="006D7A22">
      <w:pPr>
        <w:rPr>
          <w:sz w:val="24"/>
          <w:lang w:val="de-DE"/>
        </w:rPr>
      </w:pPr>
    </w:p>
    <w:p w14:paraId="6B583AAE" w14:textId="77777777" w:rsidR="006D7A22" w:rsidRPr="00E348B9" w:rsidRDefault="006D7A22" w:rsidP="006D7A22">
      <w:pPr>
        <w:rPr>
          <w:sz w:val="24"/>
          <w:lang w:val="de-DE"/>
        </w:rPr>
      </w:pPr>
    </w:p>
    <w:p w14:paraId="32D002F3" w14:textId="77777777" w:rsidR="006D7A22" w:rsidRPr="00E348B9" w:rsidRDefault="006D7A22" w:rsidP="006D7A22">
      <w:pPr>
        <w:rPr>
          <w:sz w:val="24"/>
          <w:lang w:val="de-DE"/>
        </w:rPr>
      </w:pPr>
    </w:p>
    <w:p w14:paraId="710DE0BE" w14:textId="77777777" w:rsidR="006D7A22" w:rsidRPr="00E348B9" w:rsidRDefault="006D7A22" w:rsidP="006D7A22">
      <w:pPr>
        <w:rPr>
          <w:sz w:val="24"/>
          <w:lang w:val="de-DE"/>
        </w:rPr>
      </w:pPr>
    </w:p>
    <w:p w14:paraId="3C73C944" w14:textId="77777777" w:rsidR="006D7A22" w:rsidRPr="00E348B9" w:rsidRDefault="003C072C" w:rsidP="006D7A22">
      <w:pPr>
        <w:rPr>
          <w:sz w:val="24"/>
          <w:lang w:val="de-DE"/>
        </w:rPr>
      </w:pPr>
      <w:r>
        <w:rPr>
          <w:noProof/>
          <w:sz w:val="24"/>
          <w:lang w:val="de-DE" w:eastAsia="de-DE"/>
        </w:rPr>
        <mc:AlternateContent>
          <mc:Choice Requires="wps">
            <w:drawing>
              <wp:anchor distT="0" distB="0" distL="114300" distR="114300" simplePos="0" relativeHeight="251660288" behindDoc="0" locked="0" layoutInCell="1" allowOverlap="1" wp14:anchorId="4A0A2B74" wp14:editId="0331E33A">
                <wp:simplePos x="0" y="0"/>
                <wp:positionH relativeFrom="column">
                  <wp:posOffset>158115</wp:posOffset>
                </wp:positionH>
                <wp:positionV relativeFrom="paragraph">
                  <wp:posOffset>10160</wp:posOffset>
                </wp:positionV>
                <wp:extent cx="2914650" cy="36195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2914650" cy="3619500"/>
                        </a:xfrm>
                        <a:prstGeom prst="rect">
                          <a:avLst/>
                        </a:prstGeom>
                        <a:solidFill>
                          <a:srgbClr val="0070C0"/>
                        </a:solidFill>
                      </wps:spPr>
                      <wps:style>
                        <a:lnRef idx="2">
                          <a:schemeClr val="accent5">
                            <a:shade val="50000"/>
                          </a:schemeClr>
                        </a:lnRef>
                        <a:fillRef idx="1">
                          <a:schemeClr val="accent5"/>
                        </a:fillRef>
                        <a:effectRef idx="0">
                          <a:schemeClr val="accent5"/>
                        </a:effectRef>
                        <a:fontRef idx="minor">
                          <a:schemeClr val="lt1"/>
                        </a:fontRef>
                      </wps:style>
                      <wps:txbx>
                        <w:txbxContent>
                          <w:p w14:paraId="512B4AEC" w14:textId="77777777" w:rsidR="00E348B9" w:rsidRPr="00E348B9" w:rsidRDefault="00E348B9" w:rsidP="00E348B9">
                            <w:pPr>
                              <w:rPr>
                                <w:b/>
                                <w:sz w:val="72"/>
                                <w:lang w:val="de-DE"/>
                              </w:rPr>
                            </w:pPr>
                            <w:r w:rsidRPr="00E348B9">
                              <w:rPr>
                                <w:b/>
                                <w:sz w:val="72"/>
                                <w:lang w:val="de-DE"/>
                              </w:rPr>
                              <w:t>NEGLECT STUDIE</w:t>
                            </w:r>
                          </w:p>
                          <w:p w14:paraId="04E627D0" w14:textId="77777777" w:rsidR="00E348B9" w:rsidRDefault="00E348B9" w:rsidP="00E348B9">
                            <w:pPr>
                              <w:jc w:val="center"/>
                              <w:rPr>
                                <w:lang w:val="de-DE"/>
                              </w:rPr>
                            </w:pPr>
                          </w:p>
                          <w:p w14:paraId="0C921581" w14:textId="77777777" w:rsidR="00E348B9" w:rsidRPr="00E348B9" w:rsidRDefault="00E348B9" w:rsidP="00E348B9">
                            <w:pPr>
                              <w:rPr>
                                <w:sz w:val="56"/>
                                <w:lang w:val="de-DE"/>
                              </w:rPr>
                            </w:pPr>
                            <w:r w:rsidRPr="00E348B9">
                              <w:rPr>
                                <w:sz w:val="56"/>
                                <w:lang w:val="de-DE"/>
                              </w:rPr>
                              <w:t>Räumlichen Neglect verstehen und behandeln.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A2B74" id="Rechteck 4" o:spid="_x0000_s1026" style="position:absolute;margin-left:12.45pt;margin-top:.8pt;width:229.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" fillcolor="#0070c0" strokecolor="#1f4d78 [1608]" strokeweight="1pt">
                <v:textbox>
                  <w:txbxContent>
                    <w:p w14:paraId="512B4AEC" w14:textId="77777777" w:rsidR="00E348B9" w:rsidRPr="00E348B9" w:rsidRDefault="00E348B9" w:rsidP="00E348B9">
                      <w:pPr>
                        <w:rPr>
                          <w:b/>
                          <w:sz w:val="72"/>
                          <w:lang w:val="de-DE"/>
                        </w:rPr>
                      </w:pPr>
                      <w:r w:rsidRPr="00E348B9">
                        <w:rPr>
                          <w:b/>
                          <w:sz w:val="72"/>
                          <w:lang w:val="de-DE"/>
                        </w:rPr>
                        <w:t>NEGLECT STUDIE</w:t>
                      </w:r>
                    </w:p>
                    <w:p w14:paraId="04E627D0" w14:textId="77777777" w:rsidR="00E348B9" w:rsidRDefault="00E348B9" w:rsidP="00E348B9">
                      <w:pPr>
                        <w:jc w:val="center"/>
                        <w:rPr>
                          <w:lang w:val="de-DE"/>
                        </w:rPr>
                      </w:pPr>
                    </w:p>
                    <w:p w14:paraId="0C921581" w14:textId="77777777" w:rsidR="00E348B9" w:rsidRPr="00E348B9" w:rsidRDefault="00E348B9" w:rsidP="00E348B9">
                      <w:pPr>
                        <w:rPr>
                          <w:sz w:val="56"/>
                          <w:lang w:val="de-DE"/>
                        </w:rPr>
                      </w:pPr>
                      <w:r w:rsidRPr="00E348B9">
                        <w:rPr>
                          <w:sz w:val="56"/>
                          <w:lang w:val="de-DE"/>
                        </w:rPr>
                        <w:t>Räumlichen Neglect verstehen und behandeln.</w:t>
                      </w:r>
                    </w:p>
                  </w:txbxContent>
                </v:textbox>
              </v:rect>
            </w:pict>
          </mc:Fallback>
        </mc:AlternateContent>
      </w:r>
    </w:p>
    <w:p w14:paraId="40FD1370" w14:textId="77777777" w:rsidR="006D7A22" w:rsidRPr="00E348B9" w:rsidRDefault="006D7A22" w:rsidP="006D7A22">
      <w:pPr>
        <w:rPr>
          <w:sz w:val="24"/>
          <w:lang w:val="de-DE"/>
        </w:rPr>
      </w:pPr>
    </w:p>
    <w:p w14:paraId="47DF9271" w14:textId="77777777" w:rsidR="006D7A22" w:rsidRPr="00E348B9" w:rsidRDefault="006D7A22" w:rsidP="006D7A22">
      <w:pPr>
        <w:rPr>
          <w:sz w:val="24"/>
          <w:lang w:val="de-DE"/>
        </w:rPr>
      </w:pPr>
    </w:p>
    <w:p w14:paraId="6701E253" w14:textId="77777777" w:rsidR="006D7A22" w:rsidRPr="00E348B9" w:rsidRDefault="006D7A22" w:rsidP="006D7A22">
      <w:pPr>
        <w:rPr>
          <w:sz w:val="24"/>
          <w:lang w:val="de-DE"/>
        </w:rPr>
      </w:pPr>
    </w:p>
    <w:p w14:paraId="4E546BDC" w14:textId="77777777" w:rsidR="006D7A22" w:rsidRPr="00E348B9" w:rsidRDefault="006D7A22" w:rsidP="006D7A22">
      <w:pPr>
        <w:rPr>
          <w:sz w:val="24"/>
          <w:lang w:val="de-DE"/>
        </w:rPr>
      </w:pPr>
    </w:p>
    <w:p w14:paraId="17BAAB5E" w14:textId="77777777" w:rsidR="006D7A22" w:rsidRPr="00E348B9" w:rsidRDefault="006D7A22" w:rsidP="006D7A22">
      <w:pPr>
        <w:rPr>
          <w:sz w:val="24"/>
          <w:lang w:val="de-DE"/>
        </w:rPr>
      </w:pPr>
    </w:p>
    <w:p w14:paraId="6F4D03D2" w14:textId="77777777" w:rsidR="006D7A22" w:rsidRPr="00E348B9" w:rsidRDefault="006D7A22" w:rsidP="006D7A22">
      <w:pPr>
        <w:rPr>
          <w:sz w:val="24"/>
          <w:lang w:val="de-DE"/>
        </w:rPr>
      </w:pPr>
    </w:p>
    <w:p w14:paraId="789884D9" w14:textId="77777777" w:rsidR="006D7A22" w:rsidRPr="00E348B9" w:rsidRDefault="006D7A22" w:rsidP="006D7A22">
      <w:pPr>
        <w:rPr>
          <w:sz w:val="24"/>
          <w:lang w:val="de-DE"/>
        </w:rPr>
      </w:pPr>
    </w:p>
    <w:p w14:paraId="0E2D78E3" w14:textId="77777777" w:rsidR="006D7A22" w:rsidRPr="00E348B9" w:rsidRDefault="006D7A22" w:rsidP="006D7A22">
      <w:pPr>
        <w:rPr>
          <w:sz w:val="24"/>
          <w:lang w:val="de-DE"/>
        </w:rPr>
      </w:pPr>
    </w:p>
    <w:p w14:paraId="01836047" w14:textId="77777777" w:rsidR="006D7A22" w:rsidRPr="00E348B9" w:rsidRDefault="006D7A22" w:rsidP="006D7A22">
      <w:pPr>
        <w:rPr>
          <w:sz w:val="24"/>
          <w:lang w:val="de-DE"/>
        </w:rPr>
      </w:pPr>
    </w:p>
    <w:p w14:paraId="28114608" w14:textId="77777777" w:rsidR="006D7A22" w:rsidRPr="00E348B9" w:rsidRDefault="006D7A22" w:rsidP="006D7A22">
      <w:pPr>
        <w:rPr>
          <w:sz w:val="24"/>
          <w:lang w:val="de-DE"/>
        </w:rPr>
      </w:pPr>
    </w:p>
    <w:p w14:paraId="39B86A43" w14:textId="77777777" w:rsidR="006D7A22" w:rsidRPr="00E348B9" w:rsidRDefault="006D7A22" w:rsidP="006D7A22">
      <w:pPr>
        <w:rPr>
          <w:sz w:val="24"/>
          <w:lang w:val="de-DE"/>
        </w:rPr>
      </w:pPr>
    </w:p>
    <w:p w14:paraId="72D16B02" w14:textId="77777777" w:rsidR="006D7A22" w:rsidRPr="00E348B9" w:rsidRDefault="006D7A22" w:rsidP="006D7A22">
      <w:pPr>
        <w:rPr>
          <w:sz w:val="24"/>
          <w:lang w:val="de-DE"/>
        </w:rPr>
      </w:pPr>
    </w:p>
    <w:p w14:paraId="67032C00" w14:textId="77777777" w:rsidR="006D7A22" w:rsidRPr="00E348B9" w:rsidRDefault="006D7A22" w:rsidP="006D7A22">
      <w:pPr>
        <w:rPr>
          <w:sz w:val="24"/>
          <w:lang w:val="de-DE"/>
        </w:rPr>
      </w:pPr>
    </w:p>
    <w:p w14:paraId="7FBBFB00" w14:textId="77777777" w:rsidR="006D7A22" w:rsidRPr="00E348B9" w:rsidRDefault="003C072C" w:rsidP="006D7A22">
      <w:pPr>
        <w:rPr>
          <w:sz w:val="24"/>
          <w:lang w:val="de-DE"/>
        </w:rPr>
      </w:pPr>
      <w:r>
        <w:rPr>
          <w:noProof/>
          <w:lang w:val="de-DE" w:eastAsia="de-DE"/>
        </w:rPr>
        <w:drawing>
          <wp:inline distT="0" distB="0" distL="0" distR="0" wp14:anchorId="40A8B5F3" wp14:editId="2358FCF4">
            <wp:extent cx="2879725" cy="364765"/>
            <wp:effectExtent l="0" t="0" r="0" b="0"/>
            <wp:docPr id="9" name="Grafik 9" descr="C:\Users\ra98deh\AppData\Local\Microsoft\Windows\INetCache\Content.MSO\920E4F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98deh\AppData\Local\Microsoft\Windows\INetCache\Content.MSO\920E4F3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364765"/>
                    </a:xfrm>
                    <a:prstGeom prst="rect">
                      <a:avLst/>
                    </a:prstGeom>
                    <a:noFill/>
                    <a:ln>
                      <a:noFill/>
                    </a:ln>
                  </pic:spPr>
                </pic:pic>
              </a:graphicData>
            </a:graphic>
          </wp:inline>
        </w:drawing>
      </w:r>
    </w:p>
    <w:p w14:paraId="69992AA1" w14:textId="77777777" w:rsidR="006D7A22" w:rsidRDefault="003C072C" w:rsidP="006D7A22">
      <w:pPr>
        <w:rPr>
          <w:sz w:val="24"/>
          <w:lang w:val="de-DE"/>
        </w:rPr>
      </w:pPr>
      <w:r>
        <w:rPr>
          <w:noProof/>
          <w:lang w:val="de-DE" w:eastAsia="de-DE"/>
        </w:rPr>
        <w:lastRenderedPageBreak/>
        <w:drawing>
          <wp:inline distT="0" distB="0" distL="0" distR="0" wp14:anchorId="27ECCFAB" wp14:editId="42E7A159">
            <wp:extent cx="2695575" cy="2066925"/>
            <wp:effectExtent l="0" t="0" r="9525" b="9525"/>
            <wp:docPr id="8" name="Grafik 8" descr="Potential treatment for hemi-spatial neglect - East Kent Hospitals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tential treatment for hemi-spatial neglect - East Kent Hospitals  University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066925"/>
                    </a:xfrm>
                    <a:prstGeom prst="rect">
                      <a:avLst/>
                    </a:prstGeom>
                    <a:noFill/>
                    <a:ln>
                      <a:noFill/>
                    </a:ln>
                  </pic:spPr>
                </pic:pic>
              </a:graphicData>
            </a:graphic>
          </wp:inline>
        </w:drawing>
      </w:r>
    </w:p>
    <w:p w14:paraId="3405579A" w14:textId="77777777" w:rsidR="003C072C" w:rsidRPr="00D72856" w:rsidRDefault="003C072C" w:rsidP="006D7A22">
      <w:pPr>
        <w:rPr>
          <w:b/>
          <w:color w:val="2E74B5" w:themeColor="accent5" w:themeShade="BF"/>
          <w:sz w:val="32"/>
          <w:lang w:val="de-DE"/>
        </w:rPr>
      </w:pPr>
      <w:r w:rsidRPr="00D72856">
        <w:rPr>
          <w:b/>
          <w:color w:val="2E74B5" w:themeColor="accent5" w:themeShade="BF"/>
          <w:sz w:val="32"/>
          <w:lang w:val="de-DE"/>
        </w:rPr>
        <w:t>Was ist Neglect?</w:t>
      </w:r>
    </w:p>
    <w:p w14:paraId="4BFE851D" w14:textId="77777777" w:rsidR="006D7A22" w:rsidRDefault="003C072C" w:rsidP="006D7A22">
      <w:pPr>
        <w:rPr>
          <w:sz w:val="24"/>
          <w:lang w:val="de-DE"/>
        </w:rPr>
      </w:pPr>
      <w:r w:rsidRPr="003C072C">
        <w:rPr>
          <w:sz w:val="24"/>
          <w:lang w:val="de-DE"/>
        </w:rPr>
        <w:t>Neglect ist eine rätselhafte n</w:t>
      </w:r>
      <w:r>
        <w:rPr>
          <w:sz w:val="24"/>
          <w:lang w:val="de-DE"/>
        </w:rPr>
        <w:t>europsychologische Störung: sie ist schwer zu verstehen und schwer zu behandeln. Neglect Patienten ignorieren typischerweise Informationen auf ihrer linken Seite.</w:t>
      </w:r>
    </w:p>
    <w:p w14:paraId="7E457F06" w14:textId="77777777" w:rsidR="003C072C" w:rsidRDefault="003C072C" w:rsidP="006D7A22">
      <w:pPr>
        <w:rPr>
          <w:sz w:val="24"/>
          <w:lang w:val="de-DE"/>
        </w:rPr>
      </w:pPr>
      <w:r>
        <w:rPr>
          <w:sz w:val="24"/>
          <w:lang w:val="de-DE"/>
        </w:rPr>
        <w:t>Wenn sie beispielsweise das Bild einer Blume abzeichnen, kopieren sie getreu die Details auf der rechten Seite und ignorieren jene der linken Seite, ohne dass ihnen die Unvollständigkeit ihrer Wahrnehmung bewusst ist.</w:t>
      </w:r>
    </w:p>
    <w:p w14:paraId="4B27130C" w14:textId="77777777" w:rsidR="003C072C" w:rsidRPr="003C072C" w:rsidRDefault="003C072C" w:rsidP="006D7A22">
      <w:pPr>
        <w:rPr>
          <w:sz w:val="24"/>
          <w:lang w:val="de-DE"/>
        </w:rPr>
      </w:pPr>
      <w:r>
        <w:rPr>
          <w:sz w:val="24"/>
          <w:lang w:val="de-DE"/>
        </w:rPr>
        <w:lastRenderedPageBreak/>
        <w:t>Häufig tritt sie nach Verletzungen der rechten Gehirnhälfte auf, zum Beispiel nach einem Schlaganfall.</w:t>
      </w:r>
    </w:p>
    <w:p w14:paraId="35129597" w14:textId="77777777" w:rsidR="006D7A22" w:rsidRDefault="006D7A22" w:rsidP="006D7A22">
      <w:pPr>
        <w:rPr>
          <w:sz w:val="24"/>
          <w:lang w:val="de-DE"/>
        </w:rPr>
      </w:pPr>
    </w:p>
    <w:p w14:paraId="2501A0B7" w14:textId="77777777" w:rsidR="003C072C" w:rsidRDefault="003C072C" w:rsidP="006D7A22">
      <w:pPr>
        <w:rPr>
          <w:sz w:val="24"/>
          <w:lang w:val="de-DE"/>
        </w:rPr>
      </w:pPr>
    </w:p>
    <w:p w14:paraId="4A7F64AC" w14:textId="77777777" w:rsidR="003C072C" w:rsidRPr="003C072C" w:rsidRDefault="003C072C" w:rsidP="006D7A22">
      <w:pPr>
        <w:rPr>
          <w:b/>
          <w:color w:val="2E74B5" w:themeColor="accent5" w:themeShade="BF"/>
          <w:sz w:val="32"/>
          <w:lang w:val="de-DE"/>
        </w:rPr>
      </w:pPr>
      <w:r w:rsidRPr="003C072C">
        <w:rPr>
          <w:b/>
          <w:color w:val="2E74B5" w:themeColor="accent5" w:themeShade="BF"/>
          <w:sz w:val="32"/>
          <w:lang w:val="de-DE"/>
        </w:rPr>
        <w:t>Unterstützen Sie die Forschung!</w:t>
      </w:r>
    </w:p>
    <w:p w14:paraId="1445EC4F" w14:textId="77777777" w:rsidR="003C072C" w:rsidRDefault="003C072C" w:rsidP="006D7A22">
      <w:pPr>
        <w:rPr>
          <w:sz w:val="24"/>
          <w:lang w:val="de-DE"/>
        </w:rPr>
      </w:pPr>
    </w:p>
    <w:p w14:paraId="37A166BE" w14:textId="62FF04C5" w:rsidR="003C072C" w:rsidRDefault="003C072C" w:rsidP="006D7A22">
      <w:pPr>
        <w:rPr>
          <w:sz w:val="24"/>
          <w:lang w:val="de-DE"/>
        </w:rPr>
      </w:pPr>
      <w:r>
        <w:rPr>
          <w:sz w:val="24"/>
          <w:lang w:val="de-DE"/>
        </w:rPr>
        <w:t>Die Arbeitsgruppe Klinische Neuropsychologie der LMU München erforscht Neglect und die Behandlung von Neglect.</w:t>
      </w:r>
    </w:p>
    <w:p w14:paraId="45EF5386" w14:textId="77777777" w:rsidR="003C072C" w:rsidRPr="003C072C" w:rsidRDefault="003C072C" w:rsidP="003C072C">
      <w:pPr>
        <w:jc w:val="center"/>
        <w:rPr>
          <w:b/>
          <w:sz w:val="24"/>
          <w:lang w:val="de-DE"/>
        </w:rPr>
      </w:pPr>
      <w:r w:rsidRPr="003C072C">
        <w:rPr>
          <w:b/>
          <w:sz w:val="24"/>
          <w:lang w:val="de-DE"/>
        </w:rPr>
        <w:t>Sie selbst oder ein Angehöriger haben</w:t>
      </w:r>
    </w:p>
    <w:p w14:paraId="096426FB" w14:textId="77777777" w:rsidR="003C072C" w:rsidRDefault="003C072C" w:rsidP="003C072C">
      <w:pPr>
        <w:pStyle w:val="Listenabsatz"/>
        <w:numPr>
          <w:ilvl w:val="0"/>
          <w:numId w:val="1"/>
        </w:numPr>
        <w:rPr>
          <w:sz w:val="24"/>
          <w:lang w:val="de-DE"/>
        </w:rPr>
      </w:pPr>
      <w:r>
        <w:rPr>
          <w:sz w:val="24"/>
          <w:lang w:val="de-DE"/>
        </w:rPr>
        <w:t>Neglect</w:t>
      </w:r>
    </w:p>
    <w:p w14:paraId="623822DB" w14:textId="77777777" w:rsidR="003C072C" w:rsidRDefault="003C072C" w:rsidP="003C072C">
      <w:pPr>
        <w:pStyle w:val="Listenabsatz"/>
        <w:numPr>
          <w:ilvl w:val="0"/>
          <w:numId w:val="1"/>
        </w:numPr>
        <w:rPr>
          <w:sz w:val="24"/>
          <w:lang w:val="de-DE"/>
        </w:rPr>
      </w:pPr>
      <w:r>
        <w:rPr>
          <w:sz w:val="24"/>
          <w:lang w:val="de-DE"/>
        </w:rPr>
        <w:t>eine Verletzung der rechten Gehirnhälfte (z.B. nach einem Schlaganfall) erlitten?</w:t>
      </w:r>
    </w:p>
    <w:p w14:paraId="1E9E03D4" w14:textId="77777777" w:rsidR="003C072C" w:rsidRPr="003C072C" w:rsidRDefault="003C072C" w:rsidP="003C072C">
      <w:pPr>
        <w:rPr>
          <w:sz w:val="24"/>
          <w:lang w:val="de-DE"/>
        </w:rPr>
      </w:pPr>
    </w:p>
    <w:p w14:paraId="2F058E72" w14:textId="77777777" w:rsidR="006D7A22" w:rsidRPr="003C072C" w:rsidRDefault="003C072C" w:rsidP="003C072C">
      <w:pPr>
        <w:jc w:val="center"/>
        <w:rPr>
          <w:b/>
          <w:sz w:val="24"/>
          <w:lang w:val="de-DE"/>
        </w:rPr>
      </w:pPr>
      <w:r w:rsidRPr="003C072C">
        <w:rPr>
          <w:b/>
          <w:sz w:val="24"/>
          <w:lang w:val="de-DE"/>
        </w:rPr>
        <w:lastRenderedPageBreak/>
        <w:t>Eine Studienteilnahme ist ein wichtiger Beitrag zum besseren Verständnis neurologischer Störungen!</w:t>
      </w:r>
    </w:p>
    <w:p w14:paraId="03366843" w14:textId="77777777" w:rsidR="003C072C" w:rsidRDefault="003C072C" w:rsidP="006D7A22">
      <w:pPr>
        <w:rPr>
          <w:sz w:val="24"/>
          <w:lang w:val="de-DE"/>
        </w:rPr>
      </w:pPr>
    </w:p>
    <w:p w14:paraId="594A7255" w14:textId="77777777" w:rsidR="003C072C" w:rsidRPr="003C072C" w:rsidRDefault="003C072C" w:rsidP="006D7A22">
      <w:pPr>
        <w:rPr>
          <w:b/>
          <w:sz w:val="24"/>
          <w:lang w:val="de-DE"/>
        </w:rPr>
      </w:pPr>
      <w:r w:rsidRPr="003C072C">
        <w:rPr>
          <w:b/>
          <w:sz w:val="24"/>
          <w:lang w:val="de-DE"/>
        </w:rPr>
        <w:t>Alle Untersuchungen sind nicht-invasiv und bergen keine Risiken!</w:t>
      </w:r>
    </w:p>
    <w:p w14:paraId="1811163A" w14:textId="0F699F90" w:rsidR="003C072C" w:rsidRDefault="003C072C" w:rsidP="006D7A22">
      <w:pPr>
        <w:rPr>
          <w:sz w:val="24"/>
          <w:lang w:val="de-DE"/>
        </w:rPr>
      </w:pPr>
      <w:r>
        <w:rPr>
          <w:sz w:val="24"/>
          <w:lang w:val="de-DE"/>
        </w:rPr>
        <w:t>Die Untersuchungen finden teilweise am Computer statt.</w:t>
      </w:r>
    </w:p>
    <w:p w14:paraId="621B1401" w14:textId="77777777" w:rsidR="00D72856" w:rsidRPr="003C072C" w:rsidRDefault="00D72856" w:rsidP="006D7A22">
      <w:pPr>
        <w:rPr>
          <w:sz w:val="24"/>
          <w:lang w:val="de-DE"/>
        </w:rPr>
      </w:pPr>
    </w:p>
    <w:p w14:paraId="1838EA6C" w14:textId="77777777" w:rsidR="00D72856" w:rsidRPr="00D72856" w:rsidRDefault="00D72856" w:rsidP="00D72856">
      <w:pPr>
        <w:rPr>
          <w:b/>
          <w:color w:val="0070C0"/>
          <w:sz w:val="32"/>
          <w:lang w:val="de-DE"/>
        </w:rPr>
      </w:pPr>
      <w:r w:rsidRPr="00D72856">
        <w:rPr>
          <w:b/>
          <w:color w:val="0070C0"/>
          <w:sz w:val="32"/>
          <w:lang w:val="de-DE"/>
        </w:rPr>
        <w:t>Wo?</w:t>
      </w:r>
    </w:p>
    <w:p w14:paraId="5CEBF410" w14:textId="04A7F7DB" w:rsidR="00D72856" w:rsidRDefault="00D72856" w:rsidP="00D72856">
      <w:pPr>
        <w:rPr>
          <w:lang w:val="de-DE"/>
        </w:rPr>
      </w:pPr>
      <w:r>
        <w:rPr>
          <w:lang w:val="de-DE"/>
        </w:rPr>
        <w:t>Die Untersuchung findet entweder in Ihrer Reha-Einrichtung oder in unseren Räumen in der klinischen Neuropsychologie in der Leopoldstraße 13 statt. Termine nach Vereinbarung.</w:t>
      </w:r>
    </w:p>
    <w:p w14:paraId="743807C7" w14:textId="77777777" w:rsidR="003C072C" w:rsidRPr="003C072C" w:rsidRDefault="003C072C" w:rsidP="006D7A22">
      <w:pPr>
        <w:rPr>
          <w:b/>
          <w:color w:val="2E74B5" w:themeColor="accent5" w:themeShade="BF"/>
          <w:sz w:val="32"/>
          <w:lang w:val="de-DE"/>
        </w:rPr>
      </w:pPr>
      <w:r w:rsidRPr="003C072C">
        <w:rPr>
          <w:b/>
          <w:color w:val="2E74B5" w:themeColor="accent5" w:themeShade="BF"/>
          <w:sz w:val="32"/>
          <w:lang w:val="de-DE"/>
        </w:rPr>
        <w:t>Zeitlicher Umfang</w:t>
      </w:r>
    </w:p>
    <w:p w14:paraId="248F42D3" w14:textId="77777777" w:rsidR="003C072C" w:rsidRPr="003C072C" w:rsidRDefault="003C072C" w:rsidP="006D7A22">
      <w:pPr>
        <w:rPr>
          <w:sz w:val="24"/>
          <w:lang w:val="de-DE"/>
        </w:rPr>
      </w:pPr>
    </w:p>
    <w:p w14:paraId="45445762" w14:textId="4EC32DCC" w:rsidR="003C072C" w:rsidRDefault="003C072C" w:rsidP="006D7A22">
      <w:pPr>
        <w:rPr>
          <w:lang w:val="de-DE"/>
        </w:rPr>
      </w:pPr>
      <w:r>
        <w:rPr>
          <w:lang w:val="de-DE"/>
        </w:rPr>
        <w:t>Wir besprechen mit Ihnen in welcher Form Sie teilnehmen möchten.</w:t>
      </w:r>
    </w:p>
    <w:p w14:paraId="4AFE8D39" w14:textId="30C0CFE4" w:rsidR="003C072C" w:rsidRDefault="003C072C" w:rsidP="006D7A22">
      <w:pPr>
        <w:rPr>
          <w:lang w:val="de-DE"/>
        </w:rPr>
      </w:pPr>
      <w:r>
        <w:rPr>
          <w:lang w:val="de-DE"/>
        </w:rPr>
        <w:lastRenderedPageBreak/>
        <w:t>Die Untersuchung dauert je nach Teilstudie 1-2 Stunden. Jederzeit können Pausen gemacht werden. Die Untersuchung kann auf zwei Termine aufgeteilt werden.</w:t>
      </w:r>
    </w:p>
    <w:p w14:paraId="227C9442" w14:textId="77777777" w:rsidR="003C072C" w:rsidRDefault="003C072C" w:rsidP="006D7A22">
      <w:pPr>
        <w:rPr>
          <w:lang w:val="de-DE"/>
        </w:rPr>
      </w:pPr>
      <w:r>
        <w:rPr>
          <w:lang w:val="de-DE"/>
        </w:rPr>
        <w:t>Bei Teilnahme an der Therapiestudie sind mehrere Termine über den Zeitraum einiger Wochen geplant.</w:t>
      </w:r>
    </w:p>
    <w:p w14:paraId="20506592" w14:textId="786121F5" w:rsidR="003C072C" w:rsidRDefault="003C072C" w:rsidP="006D7A22">
      <w:pPr>
        <w:rPr>
          <w:lang w:val="de-DE"/>
        </w:rPr>
      </w:pPr>
    </w:p>
    <w:p w14:paraId="030BFAB5" w14:textId="77777777" w:rsidR="00282414" w:rsidRDefault="00282414" w:rsidP="006D7A22">
      <w:pPr>
        <w:rPr>
          <w:lang w:val="de-DE"/>
        </w:rPr>
      </w:pPr>
    </w:p>
    <w:p w14:paraId="4755515A" w14:textId="77777777" w:rsidR="00CC50FB" w:rsidRPr="0061246E" w:rsidRDefault="00CC50FB" w:rsidP="006D7A22">
      <w:pPr>
        <w:rPr>
          <w:b/>
          <w:color w:val="2E74B5" w:themeColor="accent5" w:themeShade="BF"/>
          <w:sz w:val="32"/>
          <w:lang w:val="de-DE"/>
        </w:rPr>
      </w:pPr>
      <w:r w:rsidRPr="0061246E">
        <w:rPr>
          <w:b/>
          <w:color w:val="2E74B5" w:themeColor="accent5" w:themeShade="BF"/>
          <w:sz w:val="32"/>
          <w:lang w:val="de-DE"/>
        </w:rPr>
        <w:t>Hinweis: Studien während der Pandemie</w:t>
      </w:r>
    </w:p>
    <w:p w14:paraId="2F1ED631" w14:textId="77777777" w:rsidR="00CC50FB" w:rsidRDefault="0061246E" w:rsidP="006D7A22">
      <w:pPr>
        <w:rPr>
          <w:lang w:val="de-DE"/>
        </w:rPr>
      </w:pPr>
      <w:r>
        <w:rPr>
          <w:lang w:val="de-DE"/>
        </w:rPr>
        <w:t>Um Patienten, Angehörige und Versuchsleiter zu schützen, finden alle Studien unter Einhaltung strenger Hygienevorschriften statt - dafür sorgen wir u.a. mit FFP2-Masken und Luftfilteranlagen.</w:t>
      </w:r>
    </w:p>
    <w:p w14:paraId="4D0BF03D" w14:textId="77777777" w:rsidR="0061246E" w:rsidRDefault="0061246E" w:rsidP="006D7A22">
      <w:pPr>
        <w:rPr>
          <w:lang w:val="de-DE"/>
        </w:rPr>
      </w:pPr>
      <w:r>
        <w:rPr>
          <w:lang w:val="de-DE"/>
        </w:rPr>
        <w:t>Gerne können Sie auch Ihre Kontaktinformationen bei uns hinterlassen und wir melden und bei Ihnen für Studien, nach der Pandemie.</w:t>
      </w:r>
    </w:p>
    <w:p w14:paraId="5E0C3737" w14:textId="77777777" w:rsidR="0061246E" w:rsidRPr="003C072C" w:rsidRDefault="0061246E" w:rsidP="006D7A22">
      <w:pPr>
        <w:rPr>
          <w:lang w:val="de-DE"/>
        </w:rPr>
      </w:pPr>
    </w:p>
    <w:sectPr w:rsidR="0061246E" w:rsidRPr="003C072C" w:rsidSect="00E348B9">
      <w:pgSz w:w="16838" w:h="11906" w:orient="landscape"/>
      <w:pgMar w:top="993" w:right="820" w:bottom="993" w:left="709" w:header="708" w:footer="708" w:gutter="0"/>
      <w:cols w:num="3"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30727"/>
    <w:multiLevelType w:val="hybridMultilevel"/>
    <w:tmpl w:val="48124302"/>
    <w:lvl w:ilvl="0" w:tplc="017A177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NjcwMjEwsTQxN7dU0lEKTi0uzszPAykwqgUAiWCmXCwAAAA="/>
  </w:docVars>
  <w:rsids>
    <w:rsidRoot w:val="006D7A22"/>
    <w:rsid w:val="00094C35"/>
    <w:rsid w:val="000B130F"/>
    <w:rsid w:val="00282414"/>
    <w:rsid w:val="003C072C"/>
    <w:rsid w:val="005611AF"/>
    <w:rsid w:val="00606416"/>
    <w:rsid w:val="0061246E"/>
    <w:rsid w:val="006D7A22"/>
    <w:rsid w:val="009755DA"/>
    <w:rsid w:val="00B67EE2"/>
    <w:rsid w:val="00CC50FB"/>
    <w:rsid w:val="00D72856"/>
    <w:rsid w:val="00E348B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307C"/>
  <w15:chartTrackingRefBased/>
  <w15:docId w15:val="{D5C2EC42-3B7E-46EC-B798-F6F0F538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28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130F"/>
    <w:rPr>
      <w:color w:val="0563C1" w:themeColor="hyperlink"/>
      <w:u w:val="single"/>
    </w:rPr>
  </w:style>
  <w:style w:type="character" w:customStyle="1" w:styleId="UnresolvedMention">
    <w:name w:val="Unresolved Mention"/>
    <w:basedOn w:val="Absatz-Standardschriftart"/>
    <w:uiPriority w:val="99"/>
    <w:semiHidden/>
    <w:unhideWhenUsed/>
    <w:rsid w:val="000B130F"/>
    <w:rPr>
      <w:color w:val="605E5C"/>
      <w:shd w:val="clear" w:color="auto" w:fill="E1DFDD"/>
    </w:rPr>
  </w:style>
  <w:style w:type="paragraph" w:styleId="Listenabsatz">
    <w:name w:val="List Paragraph"/>
    <w:basedOn w:val="Standard"/>
    <w:uiPriority w:val="34"/>
    <w:qFormat/>
    <w:rsid w:val="003C0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Beckmann@psy.lmu.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n.Ludwig@psy.lmu.de"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Beckmann</dc:creator>
  <cp:keywords/>
  <dc:description/>
  <cp:lastModifiedBy>Miriam Löhr-Limpens</cp:lastModifiedBy>
  <cp:revision>2</cp:revision>
  <cp:lastPrinted>2021-03-03T09:24:00Z</cp:lastPrinted>
  <dcterms:created xsi:type="dcterms:W3CDTF">2021-05-10T15:53:00Z</dcterms:created>
  <dcterms:modified xsi:type="dcterms:W3CDTF">2021-05-10T15:53:00Z</dcterms:modified>
</cp:coreProperties>
</file>